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122D" w14:textId="2D491A64" w:rsidR="003313DD" w:rsidRDefault="003313DD" w:rsidP="003313DD"/>
    <w:p w14:paraId="677E366B" w14:textId="77777777" w:rsidR="00C80F7B" w:rsidRPr="00E24C39" w:rsidRDefault="00C80F7B" w:rsidP="00C80F7B">
      <w:pPr>
        <w:pStyle w:val="Heading6"/>
        <w:rPr>
          <w:rFonts w:cs="Arial"/>
          <w:bCs w:val="0"/>
          <w:color w:val="08439E"/>
          <w:sz w:val="28"/>
        </w:rPr>
      </w:pPr>
      <w:r w:rsidRPr="00E24C39">
        <w:rPr>
          <w:rFonts w:cs="Arial"/>
          <w:bCs w:val="0"/>
          <w:color w:val="08439E"/>
          <w:sz w:val="28"/>
        </w:rPr>
        <w:t xml:space="preserve">Section </w:t>
      </w:r>
      <w:r w:rsidR="00887190">
        <w:rPr>
          <w:rFonts w:cs="Arial"/>
          <w:bCs w:val="0"/>
          <w:color w:val="08439E"/>
          <w:sz w:val="28"/>
        </w:rPr>
        <w:t>2</w:t>
      </w:r>
    </w:p>
    <w:p w14:paraId="6FFA85A7" w14:textId="77777777" w:rsidR="00C80F7B" w:rsidRDefault="00C80F7B" w:rsidP="00C80F7B">
      <w:pPr>
        <w:rPr>
          <w:bCs/>
          <w:sz w:val="22"/>
          <w:szCs w:val="22"/>
        </w:rPr>
      </w:pPr>
      <w:r w:rsidRPr="00EC3FA7">
        <w:rPr>
          <w:bCs/>
          <w:sz w:val="22"/>
          <w:szCs w:val="22"/>
        </w:rPr>
        <w:t>Parent/Carer’s views, hopes and aspirations</w:t>
      </w:r>
      <w:r w:rsidR="00B65DEA">
        <w:rPr>
          <w:bCs/>
          <w:sz w:val="22"/>
          <w:szCs w:val="22"/>
        </w:rPr>
        <w:t xml:space="preserve"> (</w:t>
      </w:r>
      <w:r w:rsidR="00827AFB">
        <w:rPr>
          <w:bCs/>
          <w:sz w:val="22"/>
          <w:szCs w:val="22"/>
        </w:rPr>
        <w:t>P</w:t>
      </w:r>
      <w:r w:rsidR="00B65DEA" w:rsidRPr="00B65DEA">
        <w:rPr>
          <w:bCs/>
          <w:sz w:val="22"/>
          <w:szCs w:val="22"/>
        </w:rPr>
        <w:t>lease ensure this section has been completed</w:t>
      </w:r>
      <w:r w:rsidR="00827AFB">
        <w:rPr>
          <w:bCs/>
          <w:sz w:val="22"/>
          <w:szCs w:val="22"/>
        </w:rPr>
        <w:t xml:space="preserve"> and shared</w:t>
      </w:r>
      <w:r w:rsidR="00B65DEA" w:rsidRPr="00B65DEA">
        <w:rPr>
          <w:bCs/>
          <w:sz w:val="22"/>
          <w:szCs w:val="22"/>
        </w:rPr>
        <w:t xml:space="preserve"> prior to the meeting</w:t>
      </w:r>
      <w:r w:rsidR="00B65DEA">
        <w:rPr>
          <w:bCs/>
          <w:sz w:val="22"/>
          <w:szCs w:val="22"/>
        </w:rPr>
        <w:t xml:space="preserve"> to inform further discussion)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479"/>
        <w:gridCol w:w="567"/>
        <w:gridCol w:w="142"/>
        <w:gridCol w:w="567"/>
        <w:gridCol w:w="284"/>
        <w:gridCol w:w="283"/>
        <w:gridCol w:w="425"/>
        <w:gridCol w:w="142"/>
        <w:gridCol w:w="534"/>
        <w:gridCol w:w="33"/>
      </w:tblGrid>
      <w:tr w:rsidR="009B0B97" w14:paraId="4911546A" w14:textId="77777777" w:rsidTr="1309CBBC">
        <w:tc>
          <w:tcPr>
            <w:tcW w:w="7479" w:type="dxa"/>
          </w:tcPr>
          <w:p w14:paraId="78E64F40" w14:textId="77777777" w:rsidR="009B0B97" w:rsidRDefault="009B0B97" w:rsidP="004304C0">
            <w:pPr>
              <w:spacing w:beforeLines="60" w:before="144" w:afterLines="60" w:after="144"/>
              <w:rPr>
                <w:rFonts w:cs="Arial"/>
                <w:b/>
                <w:bCs/>
                <w:color w:val="08439E"/>
                <w:sz w:val="28"/>
              </w:rPr>
            </w:pPr>
            <w:r>
              <w:rPr>
                <w:rFonts w:cs="Arial"/>
                <w:b/>
                <w:bCs/>
              </w:rPr>
              <w:t>Are</w:t>
            </w:r>
            <w:r w:rsidRPr="00AE2DE5">
              <w:rPr>
                <w:rFonts w:cs="Arial"/>
                <w:b/>
                <w:bCs/>
              </w:rPr>
              <w:t xml:space="preserve"> the Parent/Carer views</w:t>
            </w:r>
            <w:r>
              <w:rPr>
                <w:rFonts w:cs="Arial"/>
                <w:b/>
                <w:bCs/>
              </w:rPr>
              <w:t>, hopes and dreams accurately reflected within</w:t>
            </w:r>
            <w:r w:rsidRPr="00AE2DE5">
              <w:rPr>
                <w:rFonts w:cs="Arial"/>
                <w:b/>
                <w:bCs/>
              </w:rPr>
              <w:t xml:space="preserve"> the</w:t>
            </w:r>
            <w:r>
              <w:rPr>
                <w:rFonts w:cs="Arial"/>
                <w:b/>
                <w:bCs/>
              </w:rPr>
              <w:t xml:space="preserve"> current</w:t>
            </w:r>
            <w:r w:rsidRPr="00AE2DE5">
              <w:rPr>
                <w:rFonts w:cs="Arial"/>
                <w:b/>
                <w:bCs/>
              </w:rPr>
              <w:t xml:space="preserve"> EHCP</w:t>
            </w:r>
            <w:r>
              <w:rPr>
                <w:rFonts w:cs="Arial"/>
                <w:b/>
                <w:bCs/>
              </w:rPr>
              <w:t>?</w:t>
            </w:r>
          </w:p>
        </w:tc>
        <w:tc>
          <w:tcPr>
            <w:tcW w:w="709" w:type="dxa"/>
            <w:gridSpan w:val="2"/>
          </w:tcPr>
          <w:p w14:paraId="367B468F" w14:textId="77777777" w:rsidR="009B0B97" w:rsidRPr="00AE2DE5" w:rsidRDefault="009B0B97" w:rsidP="004304C0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AE2DE5">
              <w:rPr>
                <w:rFonts w:cs="Arial"/>
                <w:b/>
                <w:bCs/>
              </w:rPr>
              <w:t>Y</w:t>
            </w:r>
            <w:r>
              <w:rPr>
                <w:rFonts w:cs="Arial"/>
                <w:b/>
                <w:bCs/>
              </w:rPr>
              <w:t>ES</w:t>
            </w:r>
          </w:p>
        </w:tc>
        <w:tc>
          <w:tcPr>
            <w:tcW w:w="851" w:type="dxa"/>
            <w:gridSpan w:val="2"/>
          </w:tcPr>
          <w:p w14:paraId="324E9C9D" w14:textId="77777777" w:rsidR="009B0B97" w:rsidRPr="00AE2DE5" w:rsidRDefault="009B0B97" w:rsidP="004304C0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</w:p>
        </w:tc>
        <w:tc>
          <w:tcPr>
            <w:tcW w:w="708" w:type="dxa"/>
            <w:gridSpan w:val="2"/>
          </w:tcPr>
          <w:p w14:paraId="0CDB0383" w14:textId="77777777" w:rsidR="009B0B97" w:rsidRPr="00AE2DE5" w:rsidRDefault="009B0B97" w:rsidP="004304C0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</w:t>
            </w:r>
          </w:p>
        </w:tc>
        <w:tc>
          <w:tcPr>
            <w:tcW w:w="709" w:type="dxa"/>
            <w:gridSpan w:val="3"/>
          </w:tcPr>
          <w:p w14:paraId="49226F36" w14:textId="131C41FE" w:rsidR="009B0B97" w:rsidRPr="00AE2DE5" w:rsidRDefault="006F29A1" w:rsidP="004304C0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B2054A">
              <w:rPr>
                <w:rFonts w:cs="Arial"/>
                <w:b/>
                <w:bCs/>
                <w:highlight w:val="yellow"/>
              </w:rPr>
              <w:t>X</w:t>
            </w:r>
          </w:p>
        </w:tc>
      </w:tr>
      <w:tr w:rsidR="009B0B97" w14:paraId="10CEC874" w14:textId="77777777" w:rsidTr="1309CBBC">
        <w:tc>
          <w:tcPr>
            <w:tcW w:w="10456" w:type="dxa"/>
            <w:gridSpan w:val="10"/>
          </w:tcPr>
          <w:p w14:paraId="382E903C" w14:textId="77777777" w:rsidR="009B0B97" w:rsidRDefault="009B0B97" w:rsidP="004304C0">
            <w:pPr>
              <w:rPr>
                <w:rFonts w:cs="Arial"/>
                <w:bCs/>
                <w:i/>
              </w:rPr>
            </w:pPr>
            <w:r w:rsidRPr="0016484B">
              <w:rPr>
                <w:rFonts w:cs="Arial"/>
                <w:bCs/>
                <w:i/>
              </w:rPr>
              <w:t xml:space="preserve">If </w:t>
            </w:r>
            <w:r>
              <w:rPr>
                <w:rFonts w:cs="Arial"/>
                <w:bCs/>
                <w:i/>
              </w:rPr>
              <w:t>the current Parent/Carer views need updating</w:t>
            </w:r>
            <w:r w:rsidRPr="0016484B">
              <w:rPr>
                <w:rFonts w:cs="Arial"/>
                <w:bCs/>
                <w:i/>
              </w:rPr>
              <w:t xml:space="preserve">, please </w:t>
            </w:r>
            <w:r>
              <w:rPr>
                <w:rFonts w:cs="Arial"/>
                <w:bCs/>
                <w:i/>
              </w:rPr>
              <w:t xml:space="preserve">make the proposed </w:t>
            </w:r>
            <w:r w:rsidRPr="0016484B">
              <w:rPr>
                <w:rFonts w:cs="Arial"/>
                <w:bCs/>
                <w:i/>
              </w:rPr>
              <w:t>amend</w:t>
            </w:r>
            <w:r>
              <w:rPr>
                <w:rFonts w:cs="Arial"/>
                <w:bCs/>
                <w:i/>
              </w:rPr>
              <w:t>ments to</w:t>
            </w:r>
            <w:r w:rsidRPr="0016484B">
              <w:rPr>
                <w:rFonts w:cs="Arial"/>
                <w:bCs/>
                <w:i/>
              </w:rPr>
              <w:t xml:space="preserve"> the </w:t>
            </w:r>
            <w:r>
              <w:rPr>
                <w:rFonts w:cs="Arial"/>
                <w:bCs/>
                <w:i/>
              </w:rPr>
              <w:t xml:space="preserve">current </w:t>
            </w:r>
            <w:r w:rsidRPr="0016484B">
              <w:rPr>
                <w:rFonts w:cs="Arial"/>
                <w:bCs/>
                <w:i/>
              </w:rPr>
              <w:t xml:space="preserve">EHCP accordingly </w:t>
            </w:r>
            <w:r>
              <w:rPr>
                <w:rFonts w:cs="Arial"/>
                <w:bCs/>
                <w:i/>
              </w:rPr>
              <w:t xml:space="preserve">making additions in </w:t>
            </w:r>
            <w:r>
              <w:rPr>
                <w:rFonts w:cs="Arial"/>
                <w:b/>
                <w:bCs/>
                <w:i/>
              </w:rPr>
              <w:t>bold</w:t>
            </w:r>
            <w:r>
              <w:rPr>
                <w:rFonts w:cs="Arial"/>
                <w:bCs/>
                <w:i/>
              </w:rPr>
              <w:t xml:space="preserve"> and using</w:t>
            </w:r>
            <w:r w:rsidRPr="0016484B">
              <w:rPr>
                <w:rFonts w:cs="Arial"/>
                <w:bCs/>
                <w:i/>
              </w:rPr>
              <w:t xml:space="preserve"> </w:t>
            </w:r>
            <w:r w:rsidRPr="0016484B">
              <w:rPr>
                <w:rFonts w:cs="Arial"/>
                <w:bCs/>
                <w:i/>
                <w:strike/>
              </w:rPr>
              <w:t>strikethrough</w:t>
            </w:r>
            <w:r w:rsidRPr="0016484B">
              <w:rPr>
                <w:rFonts w:cs="Arial"/>
                <w:bCs/>
                <w:i/>
              </w:rPr>
              <w:t xml:space="preserve"> for wording to be removed</w:t>
            </w:r>
            <w:r>
              <w:rPr>
                <w:rFonts w:cs="Arial"/>
                <w:bCs/>
              </w:rPr>
              <w:t xml:space="preserve">. </w:t>
            </w:r>
            <w:r>
              <w:rPr>
                <w:rFonts w:cs="Arial"/>
                <w:bCs/>
                <w:i/>
              </w:rPr>
              <w:t>Following receipt of the Annual Review these changes will be considered by the Local Authority.</w:t>
            </w:r>
          </w:p>
          <w:p w14:paraId="4C89B8CA" w14:textId="77777777" w:rsidR="00B1218A" w:rsidRDefault="00B1218A" w:rsidP="004304C0">
            <w:pPr>
              <w:rPr>
                <w:rFonts w:cs="Arial"/>
                <w:bCs/>
                <w:i/>
              </w:rPr>
            </w:pPr>
          </w:p>
          <w:p w14:paraId="38E052A1" w14:textId="71E4B4E0" w:rsidR="00B1218A" w:rsidRPr="00F6281C" w:rsidRDefault="00B1218A" w:rsidP="1309CBBC">
            <w:pPr>
              <w:rPr>
                <w:rFonts w:cs="Arial"/>
              </w:rPr>
            </w:pPr>
            <w:r w:rsidRPr="1309CBBC">
              <w:rPr>
                <w:rFonts w:cs="Arial"/>
                <w:b/>
                <w:bCs/>
                <w:highlight w:val="yellow"/>
              </w:rPr>
              <w:t xml:space="preserve">The below information reflects </w:t>
            </w:r>
            <w:r w:rsidR="00C72E41" w:rsidRPr="1309CBBC">
              <w:rPr>
                <w:rFonts w:cs="Arial"/>
                <w:b/>
                <w:bCs/>
                <w:highlight w:val="yellow"/>
              </w:rPr>
              <w:t>(Insert Studen</w:t>
            </w:r>
            <w:r w:rsidR="7F085417" w:rsidRPr="1309CBBC">
              <w:rPr>
                <w:rFonts w:cs="Arial"/>
                <w:b/>
                <w:bCs/>
                <w:highlight w:val="yellow"/>
              </w:rPr>
              <w:t>t</w:t>
            </w:r>
            <w:r w:rsidR="00C72E41" w:rsidRPr="1309CBBC">
              <w:rPr>
                <w:rFonts w:cs="Arial"/>
                <w:b/>
                <w:bCs/>
                <w:highlight w:val="yellow"/>
              </w:rPr>
              <w:t xml:space="preserve"> name)</w:t>
            </w:r>
            <w:r w:rsidRPr="1309CBBC">
              <w:rPr>
                <w:rFonts w:cs="Arial"/>
                <w:b/>
                <w:bCs/>
                <w:highlight w:val="yellow"/>
              </w:rPr>
              <w:t xml:space="preserve"> parent’s current views.</w:t>
            </w:r>
            <w:r w:rsidRPr="1309CBBC">
              <w:rPr>
                <w:rFonts w:cs="Arial"/>
                <w:b/>
                <w:bCs/>
              </w:rPr>
              <w:t xml:space="preserve">  </w:t>
            </w:r>
          </w:p>
        </w:tc>
      </w:tr>
      <w:tr w:rsidR="00D21685" w14:paraId="7EEB76CF" w14:textId="77777777" w:rsidTr="1309CBBC">
        <w:trPr>
          <w:gridAfter w:val="1"/>
          <w:wAfter w:w="33" w:type="dxa"/>
        </w:trPr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hideMark/>
          </w:tcPr>
          <w:p w14:paraId="67ECB513" w14:textId="77777777" w:rsidR="00D21685" w:rsidRDefault="00D21685" w:rsidP="000A5DA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4"/>
              </w:rPr>
              <w:t>The following questions are included to encourage discussion between the Parent/Carer School and Professionals; any issues which arise should be discussed and actions identified and carried forward to Section 10 – ‘Actions from the Review’</w:t>
            </w:r>
          </w:p>
        </w:tc>
      </w:tr>
      <w:tr w:rsidR="003313DD" w14:paraId="06E142C0" w14:textId="77777777" w:rsidTr="1309CBBC">
        <w:trPr>
          <w:gridAfter w:val="1"/>
          <w:wAfter w:w="33" w:type="dxa"/>
          <w:trHeight w:val="1795"/>
        </w:trPr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EC65" w14:textId="77777777" w:rsidR="003313DD" w:rsidRDefault="003313D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Please comment on the progress that has been made towards the outcomes within the EHCP and the support that has been received to achieve the outcomes:</w:t>
            </w:r>
          </w:p>
          <w:p w14:paraId="0B2EA8A6" w14:textId="77777777" w:rsidR="003313DD" w:rsidRDefault="003313DD">
            <w:pPr>
              <w:rPr>
                <w:bCs/>
              </w:rPr>
            </w:pPr>
          </w:p>
          <w:p w14:paraId="7E21F3DC" w14:textId="7795474A" w:rsidR="000F3D90" w:rsidRDefault="000F3D90">
            <w:pPr>
              <w:rPr>
                <w:sz w:val="22"/>
              </w:rPr>
            </w:pPr>
          </w:p>
          <w:p w14:paraId="34DCD234" w14:textId="77777777" w:rsidR="000F3D90" w:rsidRPr="00F727CB" w:rsidRDefault="000F3D90">
            <w:pPr>
              <w:rPr>
                <w:sz w:val="22"/>
              </w:rPr>
            </w:pPr>
          </w:p>
          <w:p w14:paraId="25855381" w14:textId="77777777" w:rsidR="003313DD" w:rsidRDefault="003313DD" w:rsidP="009A422D">
            <w:pPr>
              <w:spacing w:before="60" w:after="60"/>
              <w:rPr>
                <w:b/>
                <w:bCs/>
              </w:rPr>
            </w:pPr>
          </w:p>
        </w:tc>
      </w:tr>
      <w:tr w:rsidR="003313DD" w14:paraId="4078BFBF" w14:textId="77777777" w:rsidTr="1309CBBC">
        <w:trPr>
          <w:gridAfter w:val="1"/>
          <w:wAfter w:w="33" w:type="dxa"/>
          <w:trHeight w:val="1737"/>
        </w:trPr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6CC9" w14:textId="2E966EB1" w:rsidR="003313DD" w:rsidRDefault="003313D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What has gone well this year?  In what subjects/areas particularly? Why do you think they have gone well? </w:t>
            </w:r>
          </w:p>
          <w:p w14:paraId="5C215876" w14:textId="77777777" w:rsidR="00F727CB" w:rsidRDefault="00F727CB">
            <w:pPr>
              <w:spacing w:before="60" w:after="60"/>
              <w:rPr>
                <w:b/>
                <w:bCs/>
              </w:rPr>
            </w:pPr>
          </w:p>
          <w:p w14:paraId="547944D1" w14:textId="0515BA03" w:rsidR="003313DD" w:rsidRDefault="003313DD">
            <w:pPr>
              <w:rPr>
                <w:sz w:val="22"/>
              </w:rPr>
            </w:pPr>
          </w:p>
          <w:p w14:paraId="7B0E8C51" w14:textId="77777777" w:rsidR="000F3D90" w:rsidRDefault="000F3D90">
            <w:pPr>
              <w:rPr>
                <w:bCs/>
              </w:rPr>
            </w:pPr>
          </w:p>
          <w:p w14:paraId="1E305D51" w14:textId="4F63D921" w:rsidR="003313DD" w:rsidRDefault="003313DD" w:rsidP="009A422D">
            <w:pPr>
              <w:rPr>
                <w:b/>
                <w:bCs/>
              </w:rPr>
            </w:pPr>
          </w:p>
        </w:tc>
      </w:tr>
      <w:tr w:rsidR="003313DD" w14:paraId="7C9AB798" w14:textId="77777777" w:rsidTr="1309CBBC">
        <w:trPr>
          <w:gridAfter w:val="1"/>
          <w:wAfter w:w="33" w:type="dxa"/>
          <w:trHeight w:val="1791"/>
        </w:trPr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DBA0" w14:textId="77777777" w:rsidR="003313DD" w:rsidRDefault="003313D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What has your son or daughter achieved or especially enjoyed this year that you would like to comment on or bring to the school’s notice?</w:t>
            </w:r>
          </w:p>
          <w:p w14:paraId="65D66FC6" w14:textId="77777777" w:rsidR="003313DD" w:rsidRDefault="003313DD">
            <w:pPr>
              <w:rPr>
                <w:bCs/>
              </w:rPr>
            </w:pPr>
          </w:p>
          <w:p w14:paraId="2CF5083E" w14:textId="299D55ED" w:rsidR="000F3D90" w:rsidRDefault="000F3D90">
            <w:pPr>
              <w:rPr>
                <w:bCs/>
              </w:rPr>
            </w:pPr>
          </w:p>
          <w:p w14:paraId="625110ED" w14:textId="77777777" w:rsidR="000F3D90" w:rsidRDefault="000F3D90">
            <w:pPr>
              <w:rPr>
                <w:bCs/>
              </w:rPr>
            </w:pPr>
          </w:p>
          <w:p w14:paraId="649016DA" w14:textId="77777777" w:rsidR="003313DD" w:rsidRDefault="003313DD">
            <w:pPr>
              <w:rPr>
                <w:bCs/>
              </w:rPr>
            </w:pPr>
          </w:p>
          <w:p w14:paraId="06C98908" w14:textId="77777777" w:rsidR="003313DD" w:rsidRDefault="003313DD" w:rsidP="009A422D">
            <w:pPr>
              <w:rPr>
                <w:b/>
                <w:bCs/>
              </w:rPr>
            </w:pPr>
          </w:p>
        </w:tc>
      </w:tr>
      <w:tr w:rsidR="003313DD" w14:paraId="08EE955D" w14:textId="77777777" w:rsidTr="1309CBBC">
        <w:trPr>
          <w:gridAfter w:val="1"/>
          <w:wAfter w:w="33" w:type="dxa"/>
          <w:trHeight w:val="1406"/>
        </w:trPr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22B31" w14:textId="77777777" w:rsidR="003313DD" w:rsidRDefault="003313D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What changes to existing outcomes/new outcomes would you like considered?</w:t>
            </w:r>
          </w:p>
          <w:p w14:paraId="5ABFE312" w14:textId="77777777" w:rsidR="003313DD" w:rsidRPr="00F727CB" w:rsidRDefault="003313DD" w:rsidP="003313DD">
            <w:pPr>
              <w:rPr>
                <w:sz w:val="22"/>
              </w:rPr>
            </w:pPr>
          </w:p>
          <w:p w14:paraId="284A70B8" w14:textId="67274263" w:rsidR="003313DD" w:rsidRDefault="003313DD" w:rsidP="000F3D90">
            <w:pPr>
              <w:rPr>
                <w:sz w:val="22"/>
              </w:rPr>
            </w:pPr>
          </w:p>
          <w:p w14:paraId="62E31E69" w14:textId="77777777" w:rsidR="000F3D90" w:rsidRDefault="000F3D90" w:rsidP="000F3D90">
            <w:pPr>
              <w:rPr>
                <w:b/>
                <w:sz w:val="22"/>
              </w:rPr>
            </w:pPr>
          </w:p>
          <w:p w14:paraId="496D80AF" w14:textId="0CE25BA9" w:rsidR="000F3D90" w:rsidRDefault="000F3D90" w:rsidP="000F3D90">
            <w:pPr>
              <w:rPr>
                <w:b/>
                <w:bCs/>
              </w:rPr>
            </w:pPr>
          </w:p>
        </w:tc>
      </w:tr>
      <w:tr w:rsidR="00D21685" w14:paraId="7113119C" w14:textId="77777777" w:rsidTr="1309CBBC">
        <w:trPr>
          <w:gridAfter w:val="1"/>
          <w:wAfter w:w="33" w:type="dxa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39E"/>
            <w:hideMark/>
          </w:tcPr>
          <w:p w14:paraId="43E4D7D1" w14:textId="77777777" w:rsidR="00D21685" w:rsidRDefault="00D21685" w:rsidP="00827AF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Did your family receive help from social care</w:t>
            </w:r>
            <w:r w:rsidR="00827AFB">
              <w:rPr>
                <w:b/>
                <w:bCs/>
              </w:rPr>
              <w:t>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4E42" w14:textId="77777777" w:rsidR="00D21685" w:rsidRDefault="00D216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11F2" w14:textId="77777777" w:rsidR="00D21685" w:rsidRDefault="00D216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2DD5" w14:textId="77777777" w:rsidR="00D21685" w:rsidRDefault="00D216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11B4" w14:textId="612F62C2" w:rsidR="00D21685" w:rsidRDefault="00D21685">
            <w:pPr>
              <w:spacing w:before="60" w:after="60"/>
              <w:rPr>
                <w:b/>
                <w:bCs/>
              </w:rPr>
            </w:pPr>
          </w:p>
        </w:tc>
      </w:tr>
      <w:tr w:rsidR="003313DD" w14:paraId="211F3D42" w14:textId="77777777" w:rsidTr="1309CBBC">
        <w:trPr>
          <w:gridAfter w:val="1"/>
          <w:wAfter w:w="33" w:type="dxa"/>
          <w:trHeight w:val="1132"/>
        </w:trPr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78B1B" w14:textId="77777777" w:rsidR="003313DD" w:rsidRDefault="003313D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What support did you receive</w:t>
            </w:r>
            <w:r w:rsidR="00827AFB">
              <w:rPr>
                <w:b/>
                <w:bCs/>
              </w:rPr>
              <w:t xml:space="preserve"> and was it successful</w:t>
            </w:r>
            <w:r>
              <w:rPr>
                <w:b/>
                <w:bCs/>
              </w:rPr>
              <w:t>?</w:t>
            </w:r>
          </w:p>
          <w:p w14:paraId="67C040FB" w14:textId="77777777" w:rsidR="003313DD" w:rsidRDefault="003313DD">
            <w:pPr>
              <w:rPr>
                <w:bCs/>
              </w:rPr>
            </w:pPr>
          </w:p>
          <w:p w14:paraId="5589C389" w14:textId="77777777" w:rsidR="003313DD" w:rsidRDefault="003313DD" w:rsidP="009A422D">
            <w:pPr>
              <w:rPr>
                <w:b/>
                <w:bCs/>
              </w:rPr>
            </w:pPr>
          </w:p>
        </w:tc>
      </w:tr>
      <w:tr w:rsidR="00D21685" w14:paraId="4DF0D90E" w14:textId="77777777" w:rsidTr="1309CBBC">
        <w:trPr>
          <w:gridAfter w:val="1"/>
          <w:wAfter w:w="33" w:type="dxa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39E"/>
            <w:hideMark/>
          </w:tcPr>
          <w:p w14:paraId="467DC253" w14:textId="77777777" w:rsidR="00D21685" w:rsidRDefault="00D21685" w:rsidP="00827AF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Did your family receive help from health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D094" w14:textId="77777777" w:rsidR="00D21685" w:rsidRDefault="00D216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338" w14:textId="77777777" w:rsidR="00D21685" w:rsidRDefault="00D216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72EF" w14:textId="77777777" w:rsidR="00D21685" w:rsidRDefault="00D216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1A1" w14:textId="4AF2D703" w:rsidR="00D21685" w:rsidRDefault="00D21685">
            <w:pPr>
              <w:spacing w:before="60" w:after="60"/>
              <w:rPr>
                <w:b/>
                <w:bCs/>
              </w:rPr>
            </w:pPr>
          </w:p>
        </w:tc>
      </w:tr>
      <w:tr w:rsidR="003313DD" w14:paraId="28C90792" w14:textId="77777777" w:rsidTr="1309CBBC">
        <w:trPr>
          <w:gridAfter w:val="1"/>
          <w:wAfter w:w="33" w:type="dxa"/>
          <w:trHeight w:val="1198"/>
        </w:trPr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C3D770" w14:textId="77777777" w:rsidR="003313DD" w:rsidRDefault="003313D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What support did you receive</w:t>
            </w:r>
            <w:r w:rsidR="00827AFB">
              <w:rPr>
                <w:b/>
                <w:bCs/>
              </w:rPr>
              <w:t xml:space="preserve"> and was it successful?</w:t>
            </w:r>
          </w:p>
          <w:p w14:paraId="132CA601" w14:textId="77777777" w:rsidR="003313DD" w:rsidRDefault="003313DD">
            <w:pPr>
              <w:rPr>
                <w:bCs/>
              </w:rPr>
            </w:pPr>
          </w:p>
          <w:p w14:paraId="32E91E53" w14:textId="77777777" w:rsidR="003313DD" w:rsidRDefault="003313DD">
            <w:pPr>
              <w:rPr>
                <w:bCs/>
              </w:rPr>
            </w:pPr>
          </w:p>
          <w:p w14:paraId="343D2534" w14:textId="77777777" w:rsidR="003313DD" w:rsidRDefault="003313DD" w:rsidP="009A422D">
            <w:pPr>
              <w:rPr>
                <w:b/>
                <w:bCs/>
              </w:rPr>
            </w:pPr>
          </w:p>
        </w:tc>
      </w:tr>
      <w:tr w:rsidR="00D21685" w14:paraId="78F8FA0E" w14:textId="77777777" w:rsidTr="1309CBBC">
        <w:trPr>
          <w:gridAfter w:val="1"/>
          <w:wAfter w:w="33" w:type="dxa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39E"/>
            <w:hideMark/>
          </w:tcPr>
          <w:p w14:paraId="4334310C" w14:textId="77777777" w:rsidR="00D21685" w:rsidRDefault="00D216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Have your family been supported by the wider family network, </w:t>
            </w:r>
            <w:proofErr w:type="gramStart"/>
            <w:r>
              <w:rPr>
                <w:b/>
                <w:bCs/>
              </w:rPr>
              <w:t>community</w:t>
            </w:r>
            <w:proofErr w:type="gramEnd"/>
            <w:r>
              <w:rPr>
                <w:b/>
                <w:bCs/>
              </w:rPr>
              <w:t xml:space="preserve"> or voluntary organisations? </w:t>
            </w:r>
            <w:hyperlink r:id="rId11" w:history="1">
              <w:r>
                <w:rPr>
                  <w:rStyle w:val="Hyperlink"/>
                  <w:b/>
                  <w:bCs/>
                  <w:color w:val="FFFFFF" w:themeColor="background1"/>
                </w:rPr>
                <w:t>http://www.cambridgeshire.gov.uk/localofferdirectory</w:t>
              </w:r>
            </w:hyperlink>
            <w:r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7E5D" w14:textId="77777777" w:rsidR="00D21685" w:rsidRDefault="00D216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89ED" w14:textId="77777777" w:rsidR="00D21685" w:rsidRDefault="00D21685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48A1" w14:textId="77777777" w:rsidR="00D21685" w:rsidRDefault="00D2168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01F6" w14:textId="28E3EC74" w:rsidR="00D21685" w:rsidRDefault="00D21685">
            <w:pPr>
              <w:spacing w:before="60" w:after="60"/>
              <w:rPr>
                <w:b/>
                <w:bCs/>
              </w:rPr>
            </w:pPr>
          </w:p>
        </w:tc>
      </w:tr>
      <w:tr w:rsidR="003313DD" w14:paraId="4B29082B" w14:textId="77777777" w:rsidTr="1309CBBC">
        <w:trPr>
          <w:gridAfter w:val="1"/>
          <w:wAfter w:w="33" w:type="dxa"/>
          <w:trHeight w:val="1365"/>
        </w:trPr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9DD411" w14:textId="77777777" w:rsidR="003313DD" w:rsidRPr="00F727CB" w:rsidRDefault="003313DD" w:rsidP="00F727CB">
            <w:pPr>
              <w:rPr>
                <w:b/>
                <w:sz w:val="22"/>
              </w:rPr>
            </w:pPr>
            <w:r w:rsidRPr="00F727CB">
              <w:rPr>
                <w:b/>
                <w:sz w:val="22"/>
              </w:rPr>
              <w:lastRenderedPageBreak/>
              <w:t>What support did you receive?</w:t>
            </w:r>
          </w:p>
          <w:p w14:paraId="7BDD2FB8" w14:textId="3533A800" w:rsidR="003313DD" w:rsidRDefault="003313DD">
            <w:pPr>
              <w:rPr>
                <w:b/>
                <w:sz w:val="22"/>
              </w:rPr>
            </w:pPr>
          </w:p>
          <w:p w14:paraId="6F7C91BE" w14:textId="77777777" w:rsidR="003313DD" w:rsidRPr="00F727CB" w:rsidRDefault="003313DD">
            <w:pPr>
              <w:rPr>
                <w:sz w:val="22"/>
              </w:rPr>
            </w:pPr>
          </w:p>
          <w:p w14:paraId="18F00629" w14:textId="77777777" w:rsidR="003313DD" w:rsidRPr="00F727CB" w:rsidRDefault="003313DD" w:rsidP="00F727CB">
            <w:pPr>
              <w:rPr>
                <w:sz w:val="22"/>
              </w:rPr>
            </w:pPr>
          </w:p>
        </w:tc>
      </w:tr>
      <w:tr w:rsidR="003313DD" w14:paraId="2A78AABD" w14:textId="77777777" w:rsidTr="1309CBBC">
        <w:trPr>
          <w:gridAfter w:val="1"/>
          <w:wAfter w:w="33" w:type="dxa"/>
          <w:trHeight w:val="1404"/>
        </w:trPr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3915" w14:textId="2EA8D64B" w:rsidR="003313DD" w:rsidRPr="00F727CB" w:rsidRDefault="003313DD" w:rsidP="00F727CB">
            <w:pPr>
              <w:rPr>
                <w:b/>
                <w:sz w:val="22"/>
              </w:rPr>
            </w:pPr>
            <w:r w:rsidRPr="00F727CB">
              <w:rPr>
                <w:b/>
                <w:sz w:val="22"/>
              </w:rPr>
              <w:t xml:space="preserve">What are your hopes and aspirations for your </w:t>
            </w:r>
            <w:r w:rsidR="000B50B8" w:rsidRPr="00F727CB">
              <w:rPr>
                <w:b/>
                <w:sz w:val="22"/>
              </w:rPr>
              <w:t>son or daughter</w:t>
            </w:r>
            <w:r w:rsidRPr="00F727CB">
              <w:rPr>
                <w:b/>
                <w:sz w:val="22"/>
              </w:rPr>
              <w:t xml:space="preserve"> for the next year? </w:t>
            </w:r>
          </w:p>
          <w:p w14:paraId="6902837F" w14:textId="77777777" w:rsidR="003313DD" w:rsidRDefault="003313DD" w:rsidP="000F3D90">
            <w:pPr>
              <w:rPr>
                <w:sz w:val="22"/>
              </w:rPr>
            </w:pPr>
          </w:p>
          <w:p w14:paraId="68C0D026" w14:textId="77777777" w:rsidR="000F3D90" w:rsidRDefault="000F3D90" w:rsidP="000F3D90">
            <w:pPr>
              <w:rPr>
                <w:sz w:val="22"/>
              </w:rPr>
            </w:pPr>
          </w:p>
          <w:p w14:paraId="1137F32C" w14:textId="79CA80EC" w:rsidR="000F3D90" w:rsidRPr="00F727CB" w:rsidRDefault="000F3D90" w:rsidP="000F3D90">
            <w:pPr>
              <w:rPr>
                <w:sz w:val="22"/>
              </w:rPr>
            </w:pPr>
          </w:p>
        </w:tc>
      </w:tr>
      <w:tr w:rsidR="003313DD" w14:paraId="32718A0A" w14:textId="77777777" w:rsidTr="1309CBBC">
        <w:trPr>
          <w:gridAfter w:val="1"/>
          <w:wAfter w:w="33" w:type="dxa"/>
          <w:trHeight w:val="1663"/>
        </w:trPr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E0A2" w14:textId="77777777" w:rsidR="003313DD" w:rsidRPr="00F727CB" w:rsidRDefault="003313DD" w:rsidP="00F727CB">
            <w:pPr>
              <w:rPr>
                <w:b/>
                <w:sz w:val="22"/>
              </w:rPr>
            </w:pPr>
            <w:r w:rsidRPr="00F727CB">
              <w:rPr>
                <w:sz w:val="22"/>
              </w:rPr>
              <w:br w:type="page"/>
            </w:r>
            <w:r w:rsidRPr="00F727CB">
              <w:rPr>
                <w:b/>
                <w:sz w:val="22"/>
              </w:rPr>
              <w:t xml:space="preserve">What are your hopes and aspirations for your </w:t>
            </w:r>
            <w:r w:rsidR="000B50B8" w:rsidRPr="00F727CB">
              <w:rPr>
                <w:b/>
                <w:sz w:val="22"/>
              </w:rPr>
              <w:t>son or daughter</w:t>
            </w:r>
            <w:r w:rsidRPr="00F727CB">
              <w:rPr>
                <w:b/>
                <w:sz w:val="22"/>
              </w:rPr>
              <w:t xml:space="preserve"> in the future when they leave education? </w:t>
            </w:r>
          </w:p>
          <w:p w14:paraId="327E4D8B" w14:textId="413BC3A2" w:rsidR="003313DD" w:rsidRPr="00F727CB" w:rsidRDefault="003313DD" w:rsidP="009A422D">
            <w:pPr>
              <w:rPr>
                <w:sz w:val="22"/>
              </w:rPr>
            </w:pPr>
          </w:p>
        </w:tc>
      </w:tr>
      <w:tr w:rsidR="003313DD" w14:paraId="5F41A4BA" w14:textId="77777777" w:rsidTr="1309CBBC">
        <w:trPr>
          <w:gridAfter w:val="1"/>
          <w:wAfter w:w="33" w:type="dxa"/>
          <w:trHeight w:val="1683"/>
        </w:trPr>
        <w:tc>
          <w:tcPr>
            <w:tcW w:w="10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727B" w14:textId="77777777" w:rsidR="003313DD" w:rsidRPr="00F727CB" w:rsidRDefault="003313DD" w:rsidP="00F727CB">
            <w:pPr>
              <w:rPr>
                <w:b/>
                <w:sz w:val="22"/>
              </w:rPr>
            </w:pPr>
            <w:r w:rsidRPr="00F727CB">
              <w:rPr>
                <w:sz w:val="22"/>
              </w:rPr>
              <w:br w:type="page"/>
            </w:r>
            <w:r w:rsidRPr="00F727CB">
              <w:rPr>
                <w:b/>
                <w:sz w:val="22"/>
              </w:rPr>
              <w:t xml:space="preserve">Any further comments  </w:t>
            </w:r>
          </w:p>
          <w:p w14:paraId="7339B225" w14:textId="77777777" w:rsidR="003313DD" w:rsidRPr="00F727CB" w:rsidRDefault="003313DD">
            <w:pPr>
              <w:rPr>
                <w:sz w:val="22"/>
              </w:rPr>
            </w:pPr>
          </w:p>
          <w:p w14:paraId="76D63F47" w14:textId="77777777" w:rsidR="00BB7B82" w:rsidRPr="00F727CB" w:rsidRDefault="00BB7B82">
            <w:pPr>
              <w:rPr>
                <w:sz w:val="22"/>
              </w:rPr>
            </w:pPr>
          </w:p>
          <w:p w14:paraId="05BDB714" w14:textId="77777777" w:rsidR="003313DD" w:rsidRPr="00F727CB" w:rsidRDefault="003313DD">
            <w:pPr>
              <w:rPr>
                <w:sz w:val="22"/>
              </w:rPr>
            </w:pPr>
          </w:p>
          <w:p w14:paraId="5A252D24" w14:textId="77777777" w:rsidR="003313DD" w:rsidRPr="00F727CB" w:rsidRDefault="003313DD" w:rsidP="009A422D">
            <w:pPr>
              <w:rPr>
                <w:sz w:val="22"/>
              </w:rPr>
            </w:pPr>
          </w:p>
        </w:tc>
      </w:tr>
    </w:tbl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6"/>
        <w:gridCol w:w="708"/>
        <w:gridCol w:w="814"/>
        <w:gridCol w:w="700"/>
        <w:gridCol w:w="649"/>
      </w:tblGrid>
      <w:tr w:rsidR="008E3F5C" w14:paraId="242BAA8A" w14:textId="77777777" w:rsidTr="00D54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auto"/>
          </w:tcPr>
          <w:p w14:paraId="74596DED" w14:textId="77777777" w:rsidR="008E3F5C" w:rsidRDefault="008E3F5C" w:rsidP="008E3F5C">
            <w:pPr>
              <w:pStyle w:val="Bakerhead"/>
              <w:spacing w:before="60" w:after="0"/>
              <w:rPr>
                <w:rFonts w:ascii="Arial" w:hAnsi="Arial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auto"/>
                <w:sz w:val="24"/>
                <w:szCs w:val="22"/>
                <w:lang w:val="en-GB"/>
              </w:rPr>
              <w:t>Do you know about the Local Offer?</w:t>
            </w:r>
          </w:p>
          <w:p w14:paraId="25DB0EB1" w14:textId="77777777" w:rsidR="008E3F5C" w:rsidRDefault="00000000" w:rsidP="008E3F5C">
            <w:pPr>
              <w:pStyle w:val="Bakerhead"/>
              <w:spacing w:before="60" w:after="0"/>
              <w:rPr>
                <w:rFonts w:ascii="Arial" w:hAnsi="Arial"/>
                <w:bCs w:val="0"/>
                <w:color w:val="auto"/>
                <w:sz w:val="24"/>
                <w:szCs w:val="22"/>
                <w:lang w:val="en-GB"/>
              </w:rPr>
            </w:pPr>
            <w:hyperlink r:id="rId12" w:history="1">
              <w:r w:rsidR="008E3F5C" w:rsidRPr="00023546">
                <w:rPr>
                  <w:rStyle w:val="Hyperlink"/>
                  <w:rFonts w:ascii="Arial" w:hAnsi="Arial"/>
                  <w:sz w:val="24"/>
                  <w:szCs w:val="22"/>
                  <w:lang w:val="en-GB"/>
                </w:rPr>
                <w:t>http://www.cambridgeshire.gov.uk/localoffer</w:t>
              </w:r>
            </w:hyperlink>
            <w:r w:rsidR="008E3F5C">
              <w:rPr>
                <w:rFonts w:ascii="Arial" w:hAnsi="Arial"/>
                <w:bCs w:val="0"/>
                <w:color w:val="auto"/>
                <w:sz w:val="24"/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FCF5DDD" w14:textId="77777777" w:rsidR="008E3F5C" w:rsidRPr="008E3F5C" w:rsidRDefault="008E3F5C" w:rsidP="009A422D">
            <w:pPr>
              <w:pStyle w:val="Bakerhead"/>
              <w:spacing w:before="6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 w:val="0"/>
                <w:color w:val="auto"/>
                <w:sz w:val="24"/>
                <w:szCs w:val="22"/>
                <w:lang w:val="en-GB"/>
              </w:rPr>
            </w:pPr>
            <w:r w:rsidRPr="008E3F5C">
              <w:rPr>
                <w:rFonts w:ascii="Arial" w:hAnsi="Arial"/>
                <w:b/>
                <w:bCs w:val="0"/>
                <w:color w:val="auto"/>
                <w:sz w:val="24"/>
                <w:szCs w:val="22"/>
                <w:lang w:val="en-GB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3150BEA7" w14:textId="6F54F265" w:rsidR="008E3F5C" w:rsidRDefault="008E3F5C" w:rsidP="009A422D">
            <w:pPr>
              <w:pStyle w:val="Bakerhead"/>
              <w:spacing w:before="6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color w:val="auto"/>
                <w:sz w:val="24"/>
                <w:szCs w:val="22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01AEDE92" w14:textId="77777777" w:rsidR="008E3F5C" w:rsidRPr="008E3F5C" w:rsidRDefault="008E3F5C" w:rsidP="009A422D">
            <w:pPr>
              <w:pStyle w:val="Bakerhead"/>
              <w:spacing w:before="6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 w:val="0"/>
                <w:color w:val="auto"/>
                <w:sz w:val="24"/>
                <w:szCs w:val="22"/>
                <w:lang w:val="en-GB"/>
              </w:rPr>
            </w:pPr>
            <w:r w:rsidRPr="008E3F5C">
              <w:rPr>
                <w:rFonts w:ascii="Arial" w:hAnsi="Arial"/>
                <w:b/>
                <w:bCs w:val="0"/>
                <w:color w:val="auto"/>
                <w:sz w:val="24"/>
                <w:szCs w:val="22"/>
                <w:lang w:val="en-GB"/>
              </w:rPr>
              <w:t>NO</w:t>
            </w:r>
          </w:p>
        </w:tc>
        <w:tc>
          <w:tcPr>
            <w:tcW w:w="676" w:type="dxa"/>
            <w:shd w:val="clear" w:color="auto" w:fill="auto"/>
          </w:tcPr>
          <w:p w14:paraId="2C9D289C" w14:textId="77777777" w:rsidR="008E3F5C" w:rsidRDefault="008E3F5C" w:rsidP="009A422D">
            <w:pPr>
              <w:pStyle w:val="Bakerhead"/>
              <w:spacing w:before="6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color w:val="auto"/>
                <w:sz w:val="24"/>
                <w:szCs w:val="22"/>
                <w:lang w:val="en-GB"/>
              </w:rPr>
            </w:pPr>
          </w:p>
        </w:tc>
      </w:tr>
    </w:tbl>
    <w:p w14:paraId="3A3A2DA6" w14:textId="77777777" w:rsidR="00D54D0D" w:rsidRPr="00D54D0D" w:rsidRDefault="00D54D0D" w:rsidP="00D54D0D">
      <w:pPr>
        <w:pStyle w:val="NormalWeb"/>
        <w:rPr>
          <w:rFonts w:ascii="Arial" w:eastAsiaTheme="minorHAnsi" w:hAnsi="Arial" w:cs="Arial"/>
          <w:b/>
          <w:bCs/>
          <w:szCs w:val="22"/>
          <w:lang w:eastAsia="en-US"/>
        </w:rPr>
      </w:pPr>
      <w:r w:rsidRPr="00D54D0D">
        <w:rPr>
          <w:rFonts w:ascii="Arial" w:eastAsiaTheme="minorHAnsi" w:hAnsi="Arial" w:cs="Arial"/>
          <w:b/>
          <w:bCs/>
          <w:szCs w:val="22"/>
          <w:lang w:eastAsia="en-US"/>
        </w:rPr>
        <w:t>Children and young people, parents/carers and practitioners who have experience of the EHC assessment and planning process and EHC Plans can take part to give their views by completing a short questionnaire.</w:t>
      </w:r>
    </w:p>
    <w:p w14:paraId="64F61803" w14:textId="77777777" w:rsidR="00D54D0D" w:rsidRDefault="00D54D0D" w:rsidP="00D54D0D">
      <w:pPr>
        <w:pStyle w:val="NormalWeb"/>
        <w:rPr>
          <w:rFonts w:ascii="Arial" w:eastAsiaTheme="minorHAnsi" w:hAnsi="Arial" w:cs="Arial"/>
          <w:b/>
          <w:bCs/>
          <w:szCs w:val="22"/>
          <w:lang w:eastAsia="en-US"/>
        </w:rPr>
      </w:pPr>
      <w:r w:rsidRPr="00D54D0D">
        <w:rPr>
          <w:rFonts w:ascii="Arial" w:eastAsiaTheme="minorHAnsi" w:hAnsi="Arial" w:cs="Arial"/>
          <w:b/>
          <w:bCs/>
          <w:szCs w:val="22"/>
          <w:lang w:eastAsia="en-US"/>
        </w:rPr>
        <w:t xml:space="preserve">The questionnaires are called the Personal Outcomes Evaluation Tool, or POET for short, and look at what’s working well and what’s not working with EHC plans </w:t>
      </w:r>
      <w:proofErr w:type="gramStart"/>
      <w:r w:rsidRPr="00D54D0D">
        <w:rPr>
          <w:rFonts w:ascii="Arial" w:eastAsiaTheme="minorHAnsi" w:hAnsi="Arial" w:cs="Arial"/>
          <w:b/>
          <w:bCs/>
          <w:szCs w:val="22"/>
          <w:lang w:eastAsia="en-US"/>
        </w:rPr>
        <w:t>and also</w:t>
      </w:r>
      <w:proofErr w:type="gramEnd"/>
      <w:r w:rsidRPr="00D54D0D">
        <w:rPr>
          <w:rFonts w:ascii="Arial" w:eastAsiaTheme="minorHAnsi" w:hAnsi="Arial" w:cs="Arial"/>
          <w:b/>
          <w:bCs/>
          <w:szCs w:val="22"/>
          <w:lang w:eastAsia="en-US"/>
        </w:rPr>
        <w:t xml:space="preserve"> whether they have made a difference to children and young people’s</w:t>
      </w:r>
      <w:r>
        <w:rPr>
          <w:rFonts w:ascii="Arial" w:eastAsiaTheme="minorHAnsi" w:hAnsi="Arial" w:cs="Arial"/>
          <w:b/>
          <w:bCs/>
          <w:szCs w:val="22"/>
          <w:lang w:eastAsia="en-US"/>
        </w:rPr>
        <w:t xml:space="preserve"> lives. We will use the results</w:t>
      </w:r>
      <w:r w:rsidRPr="00D54D0D">
        <w:rPr>
          <w:rFonts w:ascii="Arial" w:eastAsiaTheme="minorHAnsi" w:hAnsi="Arial" w:cs="Arial"/>
          <w:b/>
          <w:bCs/>
          <w:szCs w:val="22"/>
          <w:lang w:eastAsia="en-US"/>
        </w:rPr>
        <w:t xml:space="preserve"> to help improve what happens locally and they will also be used nationally to influence the implementation of the SEND reforms.</w:t>
      </w:r>
    </w:p>
    <w:p w14:paraId="50041BB5" w14:textId="77777777" w:rsidR="00D54D0D" w:rsidRPr="001B7ED3" w:rsidRDefault="00D54D0D" w:rsidP="00670929">
      <w:pPr>
        <w:pStyle w:val="NormalWeb"/>
        <w:rPr>
          <w:rFonts w:cs="Arial"/>
          <w:bCs/>
          <w:color w:val="08439E"/>
          <w:sz w:val="28"/>
        </w:rPr>
      </w:pPr>
      <w:r>
        <w:rPr>
          <w:rFonts w:ascii="Arial" w:eastAsiaTheme="minorHAnsi" w:hAnsi="Arial" w:cs="Arial"/>
          <w:b/>
          <w:bCs/>
          <w:szCs w:val="22"/>
          <w:lang w:eastAsia="en-US"/>
        </w:rPr>
        <w:t xml:space="preserve">For more information and to take part and complete this questionnaire, please go to </w:t>
      </w:r>
      <w:hyperlink r:id="rId13" w:history="1">
        <w:r w:rsidRPr="00023546">
          <w:rPr>
            <w:rStyle w:val="Hyperlink"/>
            <w:rFonts w:ascii="Arial" w:eastAsiaTheme="minorHAnsi" w:hAnsi="Arial" w:cs="Arial"/>
            <w:b/>
            <w:bCs/>
            <w:szCs w:val="22"/>
            <w:lang w:eastAsia="en-US"/>
          </w:rPr>
          <w:t>http://www.cambridgeshire.gov.uk/poet-survey</w:t>
        </w:r>
      </w:hyperlink>
      <w:r>
        <w:rPr>
          <w:rFonts w:ascii="Arial" w:eastAsiaTheme="minorHAnsi" w:hAnsi="Arial" w:cs="Arial"/>
          <w:b/>
          <w:bCs/>
          <w:szCs w:val="22"/>
          <w:lang w:eastAsia="en-US"/>
        </w:rPr>
        <w:t xml:space="preserve"> </w:t>
      </w:r>
    </w:p>
    <w:p w14:paraId="3989AC81" w14:textId="77777777" w:rsidR="001C4211" w:rsidRDefault="001C4211" w:rsidP="009B0B97">
      <w:pPr>
        <w:pStyle w:val="BlockText"/>
        <w:rPr>
          <w:sz w:val="28"/>
          <w:szCs w:val="24"/>
        </w:rPr>
      </w:pPr>
    </w:p>
    <w:sectPr w:rsidR="001C4211" w:rsidSect="00284928">
      <w:headerReference w:type="default" r:id="rId14"/>
      <w:pgSz w:w="11909" w:h="16834" w:code="9"/>
      <w:pgMar w:top="567" w:right="851" w:bottom="567" w:left="851" w:header="454" w:footer="45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2ED4" w14:textId="77777777" w:rsidR="00B21E5E" w:rsidRDefault="00B21E5E">
      <w:r>
        <w:separator/>
      </w:r>
    </w:p>
  </w:endnote>
  <w:endnote w:type="continuationSeparator" w:id="0">
    <w:p w14:paraId="3363D977" w14:textId="77777777" w:rsidR="00B21E5E" w:rsidRDefault="00B21E5E">
      <w:r>
        <w:continuationSeparator/>
      </w:r>
    </w:p>
  </w:endnote>
  <w:endnote w:type="continuationNotice" w:id="1">
    <w:p w14:paraId="7B8FCF49" w14:textId="77777777" w:rsidR="00B21E5E" w:rsidRDefault="00B21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EAB3" w14:textId="77777777" w:rsidR="00B21E5E" w:rsidRDefault="00B21E5E">
      <w:r>
        <w:separator/>
      </w:r>
    </w:p>
  </w:footnote>
  <w:footnote w:type="continuationSeparator" w:id="0">
    <w:p w14:paraId="3991A04B" w14:textId="77777777" w:rsidR="00B21E5E" w:rsidRDefault="00B21E5E">
      <w:r>
        <w:continuationSeparator/>
      </w:r>
    </w:p>
  </w:footnote>
  <w:footnote w:type="continuationNotice" w:id="1">
    <w:p w14:paraId="1CAE38CC" w14:textId="77777777" w:rsidR="00B21E5E" w:rsidRDefault="00B21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CC4C" w14:textId="77777777" w:rsidR="000F3D90" w:rsidRPr="00FE7AA5" w:rsidRDefault="000F3D90" w:rsidP="00FE7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545"/>
    <w:multiLevelType w:val="hybridMultilevel"/>
    <w:tmpl w:val="4D68F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10C6B"/>
    <w:multiLevelType w:val="hybridMultilevel"/>
    <w:tmpl w:val="0C36F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32C6A"/>
    <w:multiLevelType w:val="singleLevel"/>
    <w:tmpl w:val="4B16F3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CDA56DC"/>
    <w:multiLevelType w:val="hybridMultilevel"/>
    <w:tmpl w:val="129A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1658"/>
    <w:multiLevelType w:val="hybridMultilevel"/>
    <w:tmpl w:val="3F60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1817"/>
    <w:multiLevelType w:val="singleLevel"/>
    <w:tmpl w:val="AAFAB3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81E1A3E"/>
    <w:multiLevelType w:val="multilevel"/>
    <w:tmpl w:val="16D6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C2E2C"/>
    <w:multiLevelType w:val="singleLevel"/>
    <w:tmpl w:val="236E8FE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F2701BB"/>
    <w:multiLevelType w:val="hybridMultilevel"/>
    <w:tmpl w:val="17A44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A4521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67E1C78"/>
    <w:multiLevelType w:val="hybridMultilevel"/>
    <w:tmpl w:val="133AD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0906A0"/>
    <w:multiLevelType w:val="hybridMultilevel"/>
    <w:tmpl w:val="E554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D644A"/>
    <w:multiLevelType w:val="singleLevel"/>
    <w:tmpl w:val="840E8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 w15:restartNumberingAfterBreak="0">
    <w:nsid w:val="621A4EED"/>
    <w:multiLevelType w:val="hybridMultilevel"/>
    <w:tmpl w:val="673C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942BD"/>
    <w:multiLevelType w:val="hybridMultilevel"/>
    <w:tmpl w:val="53184E46"/>
    <w:lvl w:ilvl="0" w:tplc="572EDA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C2D74"/>
    <w:multiLevelType w:val="singleLevel"/>
    <w:tmpl w:val="13DA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6" w15:restartNumberingAfterBreak="0">
    <w:nsid w:val="6B5E494A"/>
    <w:multiLevelType w:val="multilevel"/>
    <w:tmpl w:val="D776781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76386880">
    <w:abstractNumId w:val="2"/>
  </w:num>
  <w:num w:numId="2" w16cid:durableId="326906884">
    <w:abstractNumId w:val="5"/>
  </w:num>
  <w:num w:numId="3" w16cid:durableId="1261260457">
    <w:abstractNumId w:val="7"/>
  </w:num>
  <w:num w:numId="4" w16cid:durableId="1991448051">
    <w:abstractNumId w:val="9"/>
  </w:num>
  <w:num w:numId="5" w16cid:durableId="1196191332">
    <w:abstractNumId w:val="10"/>
  </w:num>
  <w:num w:numId="6" w16cid:durableId="1228224544">
    <w:abstractNumId w:val="6"/>
  </w:num>
  <w:num w:numId="7" w16cid:durableId="1870221877">
    <w:abstractNumId w:val="3"/>
  </w:num>
  <w:num w:numId="8" w16cid:durableId="185949750">
    <w:abstractNumId w:val="6"/>
    <w:lvlOverride w:ilvl="0">
      <w:startOverride w:val="1"/>
    </w:lvlOverride>
  </w:num>
  <w:num w:numId="9" w16cid:durableId="2013019652">
    <w:abstractNumId w:val="15"/>
  </w:num>
  <w:num w:numId="10" w16cid:durableId="1573468810">
    <w:abstractNumId w:val="12"/>
  </w:num>
  <w:num w:numId="11" w16cid:durableId="2126654773">
    <w:abstractNumId w:val="16"/>
  </w:num>
  <w:num w:numId="12" w16cid:durableId="278268841">
    <w:abstractNumId w:val="4"/>
  </w:num>
  <w:num w:numId="13" w16cid:durableId="2074086057">
    <w:abstractNumId w:val="8"/>
  </w:num>
  <w:num w:numId="14" w16cid:durableId="487407482">
    <w:abstractNumId w:val="1"/>
  </w:num>
  <w:num w:numId="15" w16cid:durableId="1820656811">
    <w:abstractNumId w:val="0"/>
  </w:num>
  <w:num w:numId="16" w16cid:durableId="1077485059">
    <w:abstractNumId w:val="11"/>
  </w:num>
  <w:num w:numId="17" w16cid:durableId="195121770">
    <w:abstractNumId w:val="13"/>
  </w:num>
  <w:num w:numId="18" w16cid:durableId="20878039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87"/>
    <w:rsid w:val="00002CC5"/>
    <w:rsid w:val="000032A4"/>
    <w:rsid w:val="0000457E"/>
    <w:rsid w:val="00010AEB"/>
    <w:rsid w:val="000213DC"/>
    <w:rsid w:val="00026DE1"/>
    <w:rsid w:val="00027C3D"/>
    <w:rsid w:val="00032126"/>
    <w:rsid w:val="000513E2"/>
    <w:rsid w:val="0005150F"/>
    <w:rsid w:val="00053852"/>
    <w:rsid w:val="00056F14"/>
    <w:rsid w:val="00061418"/>
    <w:rsid w:val="00083510"/>
    <w:rsid w:val="00087A5B"/>
    <w:rsid w:val="00096B5A"/>
    <w:rsid w:val="000A51FB"/>
    <w:rsid w:val="000A5DAE"/>
    <w:rsid w:val="000B2B41"/>
    <w:rsid w:val="000B50B8"/>
    <w:rsid w:val="000C7299"/>
    <w:rsid w:val="000D6C03"/>
    <w:rsid w:val="000D7E78"/>
    <w:rsid w:val="000E01D0"/>
    <w:rsid w:val="000E0978"/>
    <w:rsid w:val="000E7C6E"/>
    <w:rsid w:val="000F0CB3"/>
    <w:rsid w:val="000F3D90"/>
    <w:rsid w:val="0010262E"/>
    <w:rsid w:val="00104731"/>
    <w:rsid w:val="001139AE"/>
    <w:rsid w:val="00117789"/>
    <w:rsid w:val="0012687D"/>
    <w:rsid w:val="00134533"/>
    <w:rsid w:val="001643E8"/>
    <w:rsid w:val="0016484B"/>
    <w:rsid w:val="00164FE6"/>
    <w:rsid w:val="00187EFD"/>
    <w:rsid w:val="00193E25"/>
    <w:rsid w:val="00194C0F"/>
    <w:rsid w:val="001A10B3"/>
    <w:rsid w:val="001B6622"/>
    <w:rsid w:val="001B7ED3"/>
    <w:rsid w:val="001C4211"/>
    <w:rsid w:val="001C6CBA"/>
    <w:rsid w:val="001E3EBB"/>
    <w:rsid w:val="001F399C"/>
    <w:rsid w:val="001F3F57"/>
    <w:rsid w:val="001F78FB"/>
    <w:rsid w:val="0021015D"/>
    <w:rsid w:val="00230934"/>
    <w:rsid w:val="00230EE6"/>
    <w:rsid w:val="00244497"/>
    <w:rsid w:val="00261EA7"/>
    <w:rsid w:val="002710ED"/>
    <w:rsid w:val="00271FD6"/>
    <w:rsid w:val="00275277"/>
    <w:rsid w:val="00275F22"/>
    <w:rsid w:val="00284928"/>
    <w:rsid w:val="00294B88"/>
    <w:rsid w:val="002A3083"/>
    <w:rsid w:val="002A57A9"/>
    <w:rsid w:val="002A6331"/>
    <w:rsid w:val="002B7675"/>
    <w:rsid w:val="002D1222"/>
    <w:rsid w:val="002D525F"/>
    <w:rsid w:val="002D6ECF"/>
    <w:rsid w:val="002F6E9C"/>
    <w:rsid w:val="003073FE"/>
    <w:rsid w:val="0031399D"/>
    <w:rsid w:val="0032476F"/>
    <w:rsid w:val="003313DD"/>
    <w:rsid w:val="00331687"/>
    <w:rsid w:val="003338D0"/>
    <w:rsid w:val="0033461A"/>
    <w:rsid w:val="00346F03"/>
    <w:rsid w:val="00347F00"/>
    <w:rsid w:val="00352315"/>
    <w:rsid w:val="00356478"/>
    <w:rsid w:val="00361CC2"/>
    <w:rsid w:val="003633F7"/>
    <w:rsid w:val="0036699B"/>
    <w:rsid w:val="0039426C"/>
    <w:rsid w:val="003973FC"/>
    <w:rsid w:val="003A702F"/>
    <w:rsid w:val="003C44A0"/>
    <w:rsid w:val="003C47CE"/>
    <w:rsid w:val="003C6C09"/>
    <w:rsid w:val="003D155B"/>
    <w:rsid w:val="003E20C7"/>
    <w:rsid w:val="003E215E"/>
    <w:rsid w:val="003E35E7"/>
    <w:rsid w:val="003F0134"/>
    <w:rsid w:val="00403546"/>
    <w:rsid w:val="004035B1"/>
    <w:rsid w:val="004163E5"/>
    <w:rsid w:val="004203FC"/>
    <w:rsid w:val="00421048"/>
    <w:rsid w:val="004224A6"/>
    <w:rsid w:val="00422779"/>
    <w:rsid w:val="004234EB"/>
    <w:rsid w:val="004304C0"/>
    <w:rsid w:val="00435D78"/>
    <w:rsid w:val="0043682A"/>
    <w:rsid w:val="0044106D"/>
    <w:rsid w:val="00444391"/>
    <w:rsid w:val="00456AED"/>
    <w:rsid w:val="00465C96"/>
    <w:rsid w:val="004722BC"/>
    <w:rsid w:val="004A7989"/>
    <w:rsid w:val="004B38EB"/>
    <w:rsid w:val="004C68E9"/>
    <w:rsid w:val="004C7CA3"/>
    <w:rsid w:val="004D03FB"/>
    <w:rsid w:val="004D1504"/>
    <w:rsid w:val="004D40D2"/>
    <w:rsid w:val="004F471F"/>
    <w:rsid w:val="004F70FA"/>
    <w:rsid w:val="0051358D"/>
    <w:rsid w:val="00517B35"/>
    <w:rsid w:val="00520A2D"/>
    <w:rsid w:val="00520F25"/>
    <w:rsid w:val="00521E3C"/>
    <w:rsid w:val="005334EC"/>
    <w:rsid w:val="00540205"/>
    <w:rsid w:val="00544B53"/>
    <w:rsid w:val="005578B5"/>
    <w:rsid w:val="005778FE"/>
    <w:rsid w:val="00577B63"/>
    <w:rsid w:val="0058416B"/>
    <w:rsid w:val="00591CE1"/>
    <w:rsid w:val="005A54C5"/>
    <w:rsid w:val="005C08EA"/>
    <w:rsid w:val="005C22FD"/>
    <w:rsid w:val="005C2406"/>
    <w:rsid w:val="005C7A95"/>
    <w:rsid w:val="005D6D95"/>
    <w:rsid w:val="005E3319"/>
    <w:rsid w:val="005F45E4"/>
    <w:rsid w:val="006024B8"/>
    <w:rsid w:val="006119A4"/>
    <w:rsid w:val="00625223"/>
    <w:rsid w:val="00625996"/>
    <w:rsid w:val="0062714C"/>
    <w:rsid w:val="0063543F"/>
    <w:rsid w:val="00637A5F"/>
    <w:rsid w:val="00640755"/>
    <w:rsid w:val="00643CFB"/>
    <w:rsid w:val="00653DB6"/>
    <w:rsid w:val="00670929"/>
    <w:rsid w:val="0067200B"/>
    <w:rsid w:val="006764A9"/>
    <w:rsid w:val="00683AE9"/>
    <w:rsid w:val="00687DD0"/>
    <w:rsid w:val="00691166"/>
    <w:rsid w:val="00693D11"/>
    <w:rsid w:val="00696DFF"/>
    <w:rsid w:val="006A71A3"/>
    <w:rsid w:val="006C0772"/>
    <w:rsid w:val="006C407A"/>
    <w:rsid w:val="006F29A1"/>
    <w:rsid w:val="0071128C"/>
    <w:rsid w:val="00711D99"/>
    <w:rsid w:val="00713EBA"/>
    <w:rsid w:val="00715AF4"/>
    <w:rsid w:val="007262BE"/>
    <w:rsid w:val="007341F9"/>
    <w:rsid w:val="00734736"/>
    <w:rsid w:val="007562F5"/>
    <w:rsid w:val="00756707"/>
    <w:rsid w:val="00756F7C"/>
    <w:rsid w:val="00762574"/>
    <w:rsid w:val="0076511D"/>
    <w:rsid w:val="00775506"/>
    <w:rsid w:val="00776292"/>
    <w:rsid w:val="007968F4"/>
    <w:rsid w:val="007C0274"/>
    <w:rsid w:val="007D5B5E"/>
    <w:rsid w:val="007D5C5B"/>
    <w:rsid w:val="007E4039"/>
    <w:rsid w:val="007F585F"/>
    <w:rsid w:val="00823276"/>
    <w:rsid w:val="00827AFB"/>
    <w:rsid w:val="008309F9"/>
    <w:rsid w:val="00850A97"/>
    <w:rsid w:val="00851CCD"/>
    <w:rsid w:val="0086563E"/>
    <w:rsid w:val="00867DFD"/>
    <w:rsid w:val="00877A81"/>
    <w:rsid w:val="008817C7"/>
    <w:rsid w:val="00881C58"/>
    <w:rsid w:val="00883380"/>
    <w:rsid w:val="00887190"/>
    <w:rsid w:val="008925C3"/>
    <w:rsid w:val="008A6BAF"/>
    <w:rsid w:val="008B50C2"/>
    <w:rsid w:val="008B6114"/>
    <w:rsid w:val="008B6186"/>
    <w:rsid w:val="008C068F"/>
    <w:rsid w:val="008C40BA"/>
    <w:rsid w:val="008D2B3A"/>
    <w:rsid w:val="008D4343"/>
    <w:rsid w:val="008E1E41"/>
    <w:rsid w:val="008E3F5C"/>
    <w:rsid w:val="008E5670"/>
    <w:rsid w:val="008E6A8F"/>
    <w:rsid w:val="008F47EC"/>
    <w:rsid w:val="008F512C"/>
    <w:rsid w:val="008F5FA0"/>
    <w:rsid w:val="008F6E8E"/>
    <w:rsid w:val="008F7988"/>
    <w:rsid w:val="009113B0"/>
    <w:rsid w:val="00922028"/>
    <w:rsid w:val="0092259F"/>
    <w:rsid w:val="00923022"/>
    <w:rsid w:val="009254D2"/>
    <w:rsid w:val="00926EB2"/>
    <w:rsid w:val="00935624"/>
    <w:rsid w:val="00941483"/>
    <w:rsid w:val="0095561C"/>
    <w:rsid w:val="00962320"/>
    <w:rsid w:val="00972251"/>
    <w:rsid w:val="009752B8"/>
    <w:rsid w:val="0097642D"/>
    <w:rsid w:val="00980506"/>
    <w:rsid w:val="009A422D"/>
    <w:rsid w:val="009B0B97"/>
    <w:rsid w:val="009C5FA3"/>
    <w:rsid w:val="009D3959"/>
    <w:rsid w:val="009D43C3"/>
    <w:rsid w:val="009D55B8"/>
    <w:rsid w:val="009D6E9E"/>
    <w:rsid w:val="00A02139"/>
    <w:rsid w:val="00A16F55"/>
    <w:rsid w:val="00A2174F"/>
    <w:rsid w:val="00A31B99"/>
    <w:rsid w:val="00A37D30"/>
    <w:rsid w:val="00A40FE3"/>
    <w:rsid w:val="00A41A32"/>
    <w:rsid w:val="00A630B6"/>
    <w:rsid w:val="00A635E8"/>
    <w:rsid w:val="00A75029"/>
    <w:rsid w:val="00A87F6A"/>
    <w:rsid w:val="00AA0714"/>
    <w:rsid w:val="00AA29D2"/>
    <w:rsid w:val="00AD1849"/>
    <w:rsid w:val="00AE2DE5"/>
    <w:rsid w:val="00AE63DC"/>
    <w:rsid w:val="00AF0817"/>
    <w:rsid w:val="00AF33D4"/>
    <w:rsid w:val="00B02430"/>
    <w:rsid w:val="00B03F3B"/>
    <w:rsid w:val="00B1218A"/>
    <w:rsid w:val="00B12EB2"/>
    <w:rsid w:val="00B15087"/>
    <w:rsid w:val="00B2054A"/>
    <w:rsid w:val="00B21E5E"/>
    <w:rsid w:val="00B22AE5"/>
    <w:rsid w:val="00B22EFC"/>
    <w:rsid w:val="00B26408"/>
    <w:rsid w:val="00B27117"/>
    <w:rsid w:val="00B31E41"/>
    <w:rsid w:val="00B359BC"/>
    <w:rsid w:val="00B36E8A"/>
    <w:rsid w:val="00B4054C"/>
    <w:rsid w:val="00B46C4D"/>
    <w:rsid w:val="00B500C5"/>
    <w:rsid w:val="00B51F99"/>
    <w:rsid w:val="00B54179"/>
    <w:rsid w:val="00B556E4"/>
    <w:rsid w:val="00B64A5D"/>
    <w:rsid w:val="00B65DEA"/>
    <w:rsid w:val="00B844F0"/>
    <w:rsid w:val="00B94D92"/>
    <w:rsid w:val="00BA465F"/>
    <w:rsid w:val="00BB2661"/>
    <w:rsid w:val="00BB782A"/>
    <w:rsid w:val="00BB7B82"/>
    <w:rsid w:val="00BC4A0A"/>
    <w:rsid w:val="00BC5644"/>
    <w:rsid w:val="00BE1335"/>
    <w:rsid w:val="00BF2820"/>
    <w:rsid w:val="00C004EC"/>
    <w:rsid w:val="00C11B18"/>
    <w:rsid w:val="00C1299A"/>
    <w:rsid w:val="00C23319"/>
    <w:rsid w:val="00C37192"/>
    <w:rsid w:val="00C4088E"/>
    <w:rsid w:val="00C41E3E"/>
    <w:rsid w:val="00C43604"/>
    <w:rsid w:val="00C43751"/>
    <w:rsid w:val="00C447A7"/>
    <w:rsid w:val="00C52F88"/>
    <w:rsid w:val="00C72E41"/>
    <w:rsid w:val="00C80F7B"/>
    <w:rsid w:val="00C81ADC"/>
    <w:rsid w:val="00C839EA"/>
    <w:rsid w:val="00C977ED"/>
    <w:rsid w:val="00CA2EE3"/>
    <w:rsid w:val="00CB54EA"/>
    <w:rsid w:val="00CB682E"/>
    <w:rsid w:val="00CC1F96"/>
    <w:rsid w:val="00CD264E"/>
    <w:rsid w:val="00CD3568"/>
    <w:rsid w:val="00CD3EEA"/>
    <w:rsid w:val="00CD733B"/>
    <w:rsid w:val="00D0173E"/>
    <w:rsid w:val="00D1568E"/>
    <w:rsid w:val="00D20878"/>
    <w:rsid w:val="00D21685"/>
    <w:rsid w:val="00D33690"/>
    <w:rsid w:val="00D366BD"/>
    <w:rsid w:val="00D42C87"/>
    <w:rsid w:val="00D47C6B"/>
    <w:rsid w:val="00D5165D"/>
    <w:rsid w:val="00D54D0D"/>
    <w:rsid w:val="00D5739A"/>
    <w:rsid w:val="00D6711E"/>
    <w:rsid w:val="00D8351A"/>
    <w:rsid w:val="00D909A0"/>
    <w:rsid w:val="00D97EDE"/>
    <w:rsid w:val="00DA4988"/>
    <w:rsid w:val="00DB1ECD"/>
    <w:rsid w:val="00DB2C63"/>
    <w:rsid w:val="00DE40C1"/>
    <w:rsid w:val="00DF2E68"/>
    <w:rsid w:val="00E013F7"/>
    <w:rsid w:val="00E03B69"/>
    <w:rsid w:val="00E10EDB"/>
    <w:rsid w:val="00E15CD8"/>
    <w:rsid w:val="00E17607"/>
    <w:rsid w:val="00E207D5"/>
    <w:rsid w:val="00E24C39"/>
    <w:rsid w:val="00E32907"/>
    <w:rsid w:val="00E413D6"/>
    <w:rsid w:val="00E438A8"/>
    <w:rsid w:val="00E52A21"/>
    <w:rsid w:val="00E633F8"/>
    <w:rsid w:val="00E77280"/>
    <w:rsid w:val="00E816B4"/>
    <w:rsid w:val="00EB1E9E"/>
    <w:rsid w:val="00EB5D3C"/>
    <w:rsid w:val="00EB7699"/>
    <w:rsid w:val="00EC3FA7"/>
    <w:rsid w:val="00ED01FC"/>
    <w:rsid w:val="00ED0F9A"/>
    <w:rsid w:val="00EE65DD"/>
    <w:rsid w:val="00EE6D41"/>
    <w:rsid w:val="00F026EA"/>
    <w:rsid w:val="00F051B4"/>
    <w:rsid w:val="00F132F7"/>
    <w:rsid w:val="00F1551A"/>
    <w:rsid w:val="00F260BC"/>
    <w:rsid w:val="00F4247C"/>
    <w:rsid w:val="00F45609"/>
    <w:rsid w:val="00F47CCD"/>
    <w:rsid w:val="00F62643"/>
    <w:rsid w:val="00F63001"/>
    <w:rsid w:val="00F64351"/>
    <w:rsid w:val="00F648BF"/>
    <w:rsid w:val="00F70DA7"/>
    <w:rsid w:val="00F727CB"/>
    <w:rsid w:val="00F72F53"/>
    <w:rsid w:val="00F76652"/>
    <w:rsid w:val="00F858D1"/>
    <w:rsid w:val="00F90EAB"/>
    <w:rsid w:val="00F910D8"/>
    <w:rsid w:val="00F92DFA"/>
    <w:rsid w:val="00FC6466"/>
    <w:rsid w:val="00FD66EC"/>
    <w:rsid w:val="00FE1AE9"/>
    <w:rsid w:val="00FE7AA5"/>
    <w:rsid w:val="00FF3B72"/>
    <w:rsid w:val="00FF6F82"/>
    <w:rsid w:val="04A644D1"/>
    <w:rsid w:val="11D2E3A0"/>
    <w:rsid w:val="1309CBBC"/>
    <w:rsid w:val="1412C160"/>
    <w:rsid w:val="1610B57C"/>
    <w:rsid w:val="17BCC845"/>
    <w:rsid w:val="188FB8D0"/>
    <w:rsid w:val="1B1F622B"/>
    <w:rsid w:val="20531F88"/>
    <w:rsid w:val="310015E9"/>
    <w:rsid w:val="31FD1F02"/>
    <w:rsid w:val="436245C2"/>
    <w:rsid w:val="4F35F1A5"/>
    <w:rsid w:val="4F7854B4"/>
    <w:rsid w:val="5C93E71F"/>
    <w:rsid w:val="60D35EB0"/>
    <w:rsid w:val="64772586"/>
    <w:rsid w:val="68745CC9"/>
    <w:rsid w:val="69176F36"/>
    <w:rsid w:val="6D57E777"/>
    <w:rsid w:val="72B50443"/>
    <w:rsid w:val="795B0C1E"/>
    <w:rsid w:val="7A821260"/>
    <w:rsid w:val="7F085417"/>
    <w:rsid w:val="7F2DE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06E21"/>
  <w15:docId w15:val="{56F08D41-E288-43F8-A9A6-F779FFDD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E8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sz w:val="20"/>
    </w:rPr>
  </w:style>
  <w:style w:type="paragraph" w:styleId="Heading2">
    <w:name w:val="heading 2"/>
    <w:basedOn w:val="Normal"/>
    <w:next w:val="Normal"/>
    <w:qFormat/>
    <w:pPr>
      <w:keepNext/>
      <w:ind w:left="-567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i/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exact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</w:rPr>
  </w:style>
  <w:style w:type="paragraph" w:styleId="BodyText2">
    <w:name w:val="Body Text 2"/>
    <w:basedOn w:val="Normal"/>
    <w:rPr>
      <w:rFonts w:ascii="Times New Roman" w:hAnsi="Times New Roman"/>
      <w:i/>
      <w:sz w:val="20"/>
    </w:rPr>
  </w:style>
  <w:style w:type="paragraph" w:styleId="Subtitle">
    <w:name w:val="Subtitle"/>
    <w:basedOn w:val="Normal"/>
    <w:qFormat/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3">
    <w:name w:val="Body Text 3"/>
    <w:basedOn w:val="Normal"/>
    <w:pPr>
      <w:jc w:val="both"/>
    </w:pPr>
    <w:rPr>
      <w:b/>
      <w:bCs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rFonts w:ascii="Georgia" w:hAnsi="Georgia"/>
      <w:b/>
      <w:bCs/>
      <w:szCs w:val="24"/>
    </w:rPr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i/>
      <w:iCs/>
      <w:szCs w:val="24"/>
      <w:lang w:val="en-US"/>
    </w:rPr>
  </w:style>
  <w:style w:type="paragraph" w:styleId="BodyTextIndent2">
    <w:name w:val="Body Text Indent 2"/>
    <w:basedOn w:val="Normal"/>
    <w:pPr>
      <w:ind w:left="709" w:hanging="709"/>
    </w:pPr>
    <w:rPr>
      <w:b/>
    </w:rPr>
  </w:style>
  <w:style w:type="paragraph" w:styleId="BlockText">
    <w:name w:val="Block Text"/>
    <w:basedOn w:val="Normal"/>
    <w:pPr>
      <w:ind w:left="-142" w:right="283"/>
      <w:jc w:val="center"/>
    </w:pPr>
    <w:rPr>
      <w:b/>
      <w:bCs/>
      <w:sz w:val="32"/>
    </w:rPr>
  </w:style>
  <w:style w:type="paragraph" w:styleId="BalloonText">
    <w:name w:val="Balloon Text"/>
    <w:basedOn w:val="Normal"/>
    <w:link w:val="BalloonTextChar"/>
    <w:rsid w:val="00711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D9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CB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kerhead">
    <w:name w:val="Baker head"/>
    <w:basedOn w:val="Header"/>
    <w:uiPriority w:val="99"/>
    <w:qFormat/>
    <w:rsid w:val="00164FE6"/>
    <w:pPr>
      <w:tabs>
        <w:tab w:val="clear" w:pos="4153"/>
        <w:tab w:val="clear" w:pos="8306"/>
        <w:tab w:val="left" w:pos="-720"/>
        <w:tab w:val="center" w:pos="4320"/>
        <w:tab w:val="right" w:pos="8640"/>
      </w:tabs>
      <w:suppressAutoHyphens/>
      <w:spacing w:after="120"/>
    </w:pPr>
    <w:rPr>
      <w:rFonts w:asciiTheme="minorHAnsi" w:eastAsiaTheme="minorHAnsi" w:hAnsiTheme="minorHAnsi" w:cs="Arial"/>
      <w:b/>
      <w:color w:val="08439E"/>
      <w:sz w:val="40"/>
      <w:szCs w:val="40"/>
      <w:lang w:val="en-US"/>
    </w:rPr>
  </w:style>
  <w:style w:type="table" w:styleId="LightList-Accent1">
    <w:name w:val="Light List Accent 1"/>
    <w:basedOn w:val="TableNormal"/>
    <w:uiPriority w:val="61"/>
    <w:rsid w:val="00164FE6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bakersubhead">
    <w:name w:val="baker sub head"/>
    <w:basedOn w:val="Normal"/>
    <w:qFormat/>
    <w:rsid w:val="00F648BF"/>
    <w:pPr>
      <w:tabs>
        <w:tab w:val="left" w:pos="-720"/>
      </w:tabs>
      <w:suppressAutoHyphens/>
    </w:pPr>
    <w:rPr>
      <w:rFonts w:asciiTheme="minorHAnsi" w:eastAsiaTheme="minorHAnsi" w:hAnsiTheme="minorHAnsi" w:cs="Arial"/>
      <w:b/>
      <w:i/>
      <w:color w:val="7F7F7F" w:themeColor="text1" w:themeTint="80"/>
      <w:sz w:val="30"/>
      <w:szCs w:val="3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4054C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7AA5"/>
    <w:rPr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23022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C421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F33D4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935624"/>
    <w:rPr>
      <w:rFonts w:ascii="Arial" w:hAnsi="Arial"/>
      <w:b/>
      <w:bCs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3313DD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D54D0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mbridgeshire.gov.uk/poet-surve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mbridgeshire.gov.uk/localoff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mbridgeshire.gov.uk/localofferdirecto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7A14E0AD0994F9C207E05D35503D6" ma:contentTypeVersion="9" ma:contentTypeDescription="Create a new document." ma:contentTypeScope="" ma:versionID="75e9ab29765e6e1cff83c101bd9348f6">
  <xsd:schema xmlns:xsd="http://www.w3.org/2001/XMLSchema" xmlns:xs="http://www.w3.org/2001/XMLSchema" xmlns:p="http://schemas.microsoft.com/office/2006/metadata/properties" xmlns:ns2="bc1475ea-6c5a-4ce6-8b30-cb4280726f0b" xmlns:ns3="14f29fdf-23d0-4eef-ae7b-fde440040939" targetNamespace="http://schemas.microsoft.com/office/2006/metadata/properties" ma:root="true" ma:fieldsID="63ecfba5c680cf83ce076d76985e1877" ns2:_="" ns3:_="">
    <xsd:import namespace="bc1475ea-6c5a-4ce6-8b30-cb4280726f0b"/>
    <xsd:import namespace="14f29fdf-23d0-4eef-ae7b-fde4400409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475ea-6c5a-4ce6-8b30-cb4280726f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29fdf-23d0-4eef-ae7b-fde440040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683FF-F162-4DE6-ABDA-6063A133BCCA}"/>
</file>

<file path=customXml/itemProps2.xml><?xml version="1.0" encoding="utf-8"?>
<ds:datastoreItem xmlns:ds="http://schemas.openxmlformats.org/officeDocument/2006/customXml" ds:itemID="{3D01CC81-02CA-4A10-A45A-F798FAB0A2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24FF7-15B0-405A-BD03-9D7010A9F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32FC7-0396-4F5B-A84D-549C6CD74731}">
  <ds:schemaRefs>
    <ds:schemaRef ds:uri="http://schemas.microsoft.com/office/2006/metadata/properties"/>
    <ds:schemaRef ds:uri="http://schemas.microsoft.com/office/infopath/2007/PartnerControls"/>
    <ds:schemaRef ds:uri="7593511e-445c-4203-8a4f-aa6ac395c392"/>
    <ds:schemaRef ds:uri="bb9f7be4-5e4f-49f4-9470-f068d3922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2565</Characters>
  <Application>Microsoft Office Word</Application>
  <DocSecurity>0</DocSecurity>
  <Lines>21</Lines>
  <Paragraphs>6</Paragraphs>
  <ScaleCrop>false</ScaleCrop>
  <Company>Cambridgeshire County Council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EHC_Plan_Annual_Review_Form 14+</dc:title>
  <dc:subject/>
  <dc:creator>ELH Division</dc:creator>
  <cp:keywords/>
  <cp:lastModifiedBy>Angela Payne</cp:lastModifiedBy>
  <cp:revision>4</cp:revision>
  <cp:lastPrinted>2016-12-14T21:15:00Z</cp:lastPrinted>
  <dcterms:created xsi:type="dcterms:W3CDTF">2023-03-22T15:43:00Z</dcterms:created>
  <dcterms:modified xsi:type="dcterms:W3CDTF">2023-03-22T15:48:00Z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0x0101000C67A14E0AD0994F9C207E05D35503D6</vt:lpwstr>
  </property>
  <property fmtid="{D5CDD505-2E9C-101B-9397-08002B2CF9AE}" pid="3" name="MediaServiceImageTags">
    <vt:lpwstr/>
  </property>
  <property fmtid="{D5CDD505-2E9C-101B-9397-08002B2CF9AE}" pid="4" name="Order">
    <vt:r8>590900</vt:r8>
  </property>
  <property fmtid="{D5CDD505-2E9C-101B-9397-08002B2CF9AE}" pid="5" name="_ExtendedDescription">
    <vt:lpwstr/>
  </property>
</Properties>
</file>